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58F" w:rsidRPr="00AE458F" w:rsidRDefault="00AE458F" w:rsidP="00AE458F">
      <w:pPr>
        <w:jc w:val="center"/>
      </w:pPr>
      <w:r>
        <w:rPr>
          <w:b/>
          <w:bCs/>
        </w:rPr>
        <w:t xml:space="preserve">IVCSD </w:t>
      </w:r>
      <w:r w:rsidRPr="00AE458F">
        <w:rPr>
          <w:b/>
          <w:bCs/>
        </w:rPr>
        <w:t>Press Release</w:t>
      </w:r>
      <w:r w:rsidR="009C2619">
        <w:rPr>
          <w:b/>
          <w:bCs/>
        </w:rPr>
        <w:t xml:space="preserve"> -</w:t>
      </w:r>
      <w:r>
        <w:rPr>
          <w:b/>
          <w:bCs/>
        </w:rPr>
        <w:t xml:space="preserve"> March </w:t>
      </w:r>
      <w:r w:rsidR="00994F10">
        <w:rPr>
          <w:b/>
          <w:bCs/>
        </w:rPr>
        <w:t>12</w:t>
      </w:r>
      <w:r>
        <w:rPr>
          <w:b/>
          <w:bCs/>
        </w:rPr>
        <w:t>, 2026</w:t>
      </w:r>
      <w:r w:rsidRPr="00AE458F">
        <w:br/>
      </w:r>
      <w:r>
        <w:rPr>
          <w:b/>
          <w:bCs/>
        </w:rPr>
        <w:t xml:space="preserve">Contact: Jamie Little, </w:t>
      </w:r>
      <w:r w:rsidR="00994F10">
        <w:rPr>
          <w:b/>
          <w:bCs/>
        </w:rPr>
        <w:t>jl</w:t>
      </w:r>
      <w:r>
        <w:rPr>
          <w:b/>
          <w:bCs/>
        </w:rPr>
        <w:t>ittle@indianvalleycsd.com</w:t>
      </w:r>
      <w:r w:rsidRPr="00AE458F">
        <w:br/>
      </w:r>
      <w:r w:rsidRPr="00AE458F">
        <w:rPr>
          <w:b/>
          <w:bCs/>
        </w:rPr>
        <w:t>March 4, 2026 Regular Board Meeting Highlights</w:t>
      </w:r>
    </w:p>
    <w:p w:rsidR="00AE458F" w:rsidRPr="00AE458F" w:rsidRDefault="00AE458F" w:rsidP="00AE458F">
      <w:pPr>
        <w:spacing w:before="120" w:after="120" w:line="240" w:lineRule="auto"/>
        <w:rPr>
          <w:sz w:val="22"/>
          <w:szCs w:val="22"/>
        </w:rPr>
      </w:pPr>
      <w:r w:rsidRPr="00AE458F">
        <w:rPr>
          <w:sz w:val="22"/>
          <w:szCs w:val="22"/>
        </w:rPr>
        <w:t xml:space="preserve">The Indian Valley Community Services District (IVCSD) Board of Directors held its regular meeting on March 4, 2026, at the </w:t>
      </w:r>
      <w:proofErr w:type="gramStart"/>
      <w:r w:rsidRPr="00AE458F">
        <w:rPr>
          <w:sz w:val="22"/>
          <w:szCs w:val="22"/>
        </w:rPr>
        <w:t>District</w:t>
      </w:r>
      <w:proofErr w:type="gramEnd"/>
      <w:r w:rsidRPr="00AE458F">
        <w:rPr>
          <w:sz w:val="22"/>
          <w:szCs w:val="22"/>
        </w:rPr>
        <w:t xml:space="preserve"> office in Greenville. The meeting included updates on District operations, infrastructure improvements, community projects, and governance matters related to transparency and compliance. </w:t>
      </w:r>
    </w:p>
    <w:p w:rsidR="00AE458F" w:rsidRPr="00AE458F" w:rsidRDefault="00AE458F" w:rsidP="00AE458F">
      <w:pPr>
        <w:spacing w:before="120" w:after="120" w:line="240" w:lineRule="auto"/>
        <w:rPr>
          <w:sz w:val="22"/>
          <w:szCs w:val="22"/>
        </w:rPr>
      </w:pPr>
      <w:r w:rsidRPr="00AE458F">
        <w:rPr>
          <w:sz w:val="22"/>
          <w:szCs w:val="22"/>
        </w:rPr>
        <w:t>Board members reviewed financial information, discussed ongoing recovery and infrastructure initiatives, and considered several actions aimed at improving District services and strengthening community engagement.</w:t>
      </w:r>
    </w:p>
    <w:p w:rsidR="00AE458F" w:rsidRPr="00AE458F" w:rsidRDefault="00AE458F" w:rsidP="00AE458F">
      <w:pPr>
        <w:spacing w:before="120" w:after="120" w:line="240" w:lineRule="auto"/>
        <w:rPr>
          <w:b/>
          <w:bCs/>
          <w:sz w:val="22"/>
          <w:szCs w:val="22"/>
        </w:rPr>
      </w:pPr>
      <w:r w:rsidRPr="00AE458F">
        <w:rPr>
          <w:b/>
          <w:bCs/>
          <w:sz w:val="22"/>
          <w:szCs w:val="22"/>
        </w:rPr>
        <w:t>Infrastructure and Utility System Improvements</w:t>
      </w:r>
    </w:p>
    <w:p w:rsidR="00AE458F" w:rsidRPr="00AE458F" w:rsidRDefault="00AE458F" w:rsidP="00AE458F">
      <w:pPr>
        <w:spacing w:before="120" w:after="120" w:line="240" w:lineRule="auto"/>
        <w:rPr>
          <w:sz w:val="22"/>
          <w:szCs w:val="22"/>
        </w:rPr>
      </w:pPr>
      <w:r w:rsidRPr="00AE458F">
        <w:rPr>
          <w:sz w:val="22"/>
          <w:szCs w:val="22"/>
        </w:rPr>
        <w:t xml:space="preserve">One of the key actions considered by the Board involved electrical upgrades to District wastewater infrastructure. The Board reviewed Bid No. 1136 submitted by The Wire Wizard for improvements at three District lift stations. The project includes installing three-phase surge protectors at two lift stations and replacing the 200-amp main service panel at the Taylorsville lift station. The total cost of the work is $7,500 and is intended to protect critical infrastructure from electrical damage and improve system reliability. </w:t>
      </w:r>
    </w:p>
    <w:p w:rsidR="00AE458F" w:rsidRPr="00AE458F" w:rsidRDefault="00AE458F" w:rsidP="00AE458F">
      <w:pPr>
        <w:spacing w:before="120" w:after="120" w:line="240" w:lineRule="auto"/>
        <w:rPr>
          <w:sz w:val="22"/>
          <w:szCs w:val="22"/>
        </w:rPr>
      </w:pPr>
      <w:r w:rsidRPr="00AE458F">
        <w:rPr>
          <w:sz w:val="22"/>
          <w:szCs w:val="22"/>
        </w:rPr>
        <w:t xml:space="preserve">These improvements support the </w:t>
      </w:r>
      <w:proofErr w:type="gramStart"/>
      <w:r w:rsidRPr="00AE458F">
        <w:rPr>
          <w:sz w:val="22"/>
          <w:szCs w:val="22"/>
        </w:rPr>
        <w:t>District’s</w:t>
      </w:r>
      <w:proofErr w:type="gramEnd"/>
      <w:r w:rsidRPr="00AE458F">
        <w:rPr>
          <w:sz w:val="22"/>
          <w:szCs w:val="22"/>
        </w:rPr>
        <w:t xml:space="preserve"> ongoing efforts to maintain essential sewer infrastructure and reduce the risk of equipment failures.</w:t>
      </w:r>
    </w:p>
    <w:p w:rsidR="00AE458F" w:rsidRPr="00AE458F" w:rsidRDefault="00AE458F" w:rsidP="00AE458F">
      <w:pPr>
        <w:spacing w:before="120" w:after="120" w:line="240" w:lineRule="auto"/>
        <w:rPr>
          <w:b/>
          <w:bCs/>
          <w:sz w:val="22"/>
          <w:szCs w:val="22"/>
        </w:rPr>
      </w:pPr>
      <w:r w:rsidRPr="00AE458F">
        <w:rPr>
          <w:b/>
          <w:bCs/>
          <w:sz w:val="22"/>
          <w:szCs w:val="22"/>
        </w:rPr>
        <w:t>New Parks and Recreation Committee Established</w:t>
      </w:r>
    </w:p>
    <w:p w:rsidR="00AE458F" w:rsidRPr="00AE458F" w:rsidRDefault="00AE458F" w:rsidP="00AE458F">
      <w:pPr>
        <w:spacing w:before="120" w:after="120" w:line="240" w:lineRule="auto"/>
        <w:rPr>
          <w:sz w:val="22"/>
          <w:szCs w:val="22"/>
        </w:rPr>
      </w:pPr>
      <w:r w:rsidRPr="00AE458F">
        <w:rPr>
          <w:sz w:val="22"/>
          <w:szCs w:val="22"/>
        </w:rPr>
        <w:t xml:space="preserve">The Board also discussed the creation of a new </w:t>
      </w:r>
      <w:r w:rsidRPr="00AE458F">
        <w:rPr>
          <w:b/>
          <w:bCs/>
          <w:sz w:val="22"/>
          <w:szCs w:val="22"/>
        </w:rPr>
        <w:t>IVCSD Parks and Recreation Committee</w:t>
      </w:r>
      <w:r w:rsidRPr="00AE458F">
        <w:rPr>
          <w:sz w:val="22"/>
          <w:szCs w:val="22"/>
        </w:rPr>
        <w:t xml:space="preserve">, which will serve as a standing advisory committee of the Board. The committee is intended to strengthen collaboration between the </w:t>
      </w:r>
      <w:proofErr w:type="gramStart"/>
      <w:r w:rsidRPr="00AE458F">
        <w:rPr>
          <w:sz w:val="22"/>
          <w:szCs w:val="22"/>
        </w:rPr>
        <w:t>District</w:t>
      </w:r>
      <w:proofErr w:type="gramEnd"/>
      <w:r w:rsidRPr="00AE458F">
        <w:rPr>
          <w:sz w:val="22"/>
          <w:szCs w:val="22"/>
        </w:rPr>
        <w:t xml:space="preserve">, community members, and partner organizations regarding parks, recreation facilities, and community programming. </w:t>
      </w:r>
    </w:p>
    <w:p w:rsidR="00AE458F" w:rsidRPr="00AE458F" w:rsidRDefault="00AE458F" w:rsidP="00AE458F">
      <w:pPr>
        <w:spacing w:before="120" w:after="120" w:line="240" w:lineRule="auto"/>
        <w:rPr>
          <w:sz w:val="22"/>
          <w:szCs w:val="22"/>
        </w:rPr>
      </w:pPr>
      <w:r w:rsidRPr="00AE458F">
        <w:rPr>
          <w:sz w:val="22"/>
          <w:szCs w:val="22"/>
        </w:rPr>
        <w:t xml:space="preserve">The committee will evaluate park operations, review recreational programming opportunities, and provide recommendations to the Board regarding policies, facility use agreements, and priorities for investment in parks and recreation services. The committee will operate as an advisory body subject to California’s open meeting laws and will include members of the Board of Directors. </w:t>
      </w:r>
    </w:p>
    <w:p w:rsidR="00AE458F" w:rsidRPr="00AE458F" w:rsidRDefault="00AE458F" w:rsidP="00AE458F">
      <w:pPr>
        <w:spacing w:before="120" w:after="120" w:line="240" w:lineRule="auto"/>
        <w:rPr>
          <w:b/>
          <w:bCs/>
          <w:sz w:val="22"/>
          <w:szCs w:val="22"/>
        </w:rPr>
      </w:pPr>
      <w:r w:rsidRPr="00AE458F">
        <w:rPr>
          <w:b/>
          <w:bCs/>
          <w:sz w:val="22"/>
          <w:szCs w:val="22"/>
        </w:rPr>
        <w:t>Greenville Park Project Update</w:t>
      </w:r>
    </w:p>
    <w:p w:rsidR="00AE458F" w:rsidRPr="00AE458F" w:rsidRDefault="00AE458F" w:rsidP="00AE458F">
      <w:pPr>
        <w:spacing w:before="120" w:after="120" w:line="240" w:lineRule="auto"/>
        <w:rPr>
          <w:sz w:val="22"/>
          <w:szCs w:val="22"/>
        </w:rPr>
      </w:pPr>
      <w:r w:rsidRPr="00AE458F">
        <w:rPr>
          <w:sz w:val="22"/>
          <w:szCs w:val="22"/>
        </w:rPr>
        <w:t>The Board received an update on the Greenville Park project, a community improvement effort intended to support recreation opportunities and revitalization in the Greenville area. The presentation provided progress information and upcoming steps as planning and development continue.</w:t>
      </w:r>
    </w:p>
    <w:p w:rsidR="00AE458F" w:rsidRPr="00AE458F" w:rsidRDefault="00AE458F" w:rsidP="00AE458F">
      <w:pPr>
        <w:spacing w:before="120" w:after="120" w:line="240" w:lineRule="auto"/>
        <w:rPr>
          <w:b/>
          <w:bCs/>
          <w:sz w:val="22"/>
          <w:szCs w:val="22"/>
        </w:rPr>
      </w:pPr>
      <w:r w:rsidRPr="00AE458F">
        <w:rPr>
          <w:b/>
          <w:bCs/>
          <w:sz w:val="22"/>
          <w:szCs w:val="22"/>
        </w:rPr>
        <w:t>Communications Specialist Position</w:t>
      </w:r>
    </w:p>
    <w:p w:rsidR="00AE458F" w:rsidRPr="00AE458F" w:rsidRDefault="00AE458F" w:rsidP="00AE458F">
      <w:pPr>
        <w:spacing w:before="120" w:after="120" w:line="240" w:lineRule="auto"/>
        <w:rPr>
          <w:sz w:val="22"/>
          <w:szCs w:val="22"/>
        </w:rPr>
      </w:pPr>
      <w:r w:rsidRPr="00AE458F">
        <w:rPr>
          <w:sz w:val="22"/>
          <w:szCs w:val="22"/>
        </w:rPr>
        <w:t xml:space="preserve">Board members also received an update from the Personnel Committee regarding the hiring of a Communications Specialist. The new role is intended to improve the </w:t>
      </w:r>
      <w:proofErr w:type="gramStart"/>
      <w:r w:rsidRPr="00AE458F">
        <w:rPr>
          <w:sz w:val="22"/>
          <w:szCs w:val="22"/>
        </w:rPr>
        <w:t>District’s</w:t>
      </w:r>
      <w:proofErr w:type="gramEnd"/>
      <w:r w:rsidRPr="00AE458F">
        <w:rPr>
          <w:sz w:val="22"/>
          <w:szCs w:val="22"/>
        </w:rPr>
        <w:t xml:space="preserve"> ability to communicate with residents and stakeholders through public information, outreach, and transparency initiatives. </w:t>
      </w:r>
    </w:p>
    <w:p w:rsidR="00AE458F" w:rsidRPr="00AE458F" w:rsidRDefault="00AE458F" w:rsidP="00AE458F">
      <w:pPr>
        <w:spacing w:before="120" w:after="120" w:line="240" w:lineRule="auto"/>
        <w:rPr>
          <w:sz w:val="22"/>
          <w:szCs w:val="22"/>
        </w:rPr>
      </w:pPr>
      <w:r w:rsidRPr="00AE458F">
        <w:rPr>
          <w:sz w:val="22"/>
          <w:szCs w:val="22"/>
        </w:rPr>
        <w:t>To ensure accuracy in District records, the Board considered correcting a clerical error in the numbering of a previously adopted resolution related to the Communications Specialist job description.</w:t>
      </w:r>
    </w:p>
    <w:p w:rsidR="00AE458F" w:rsidRPr="00AE458F" w:rsidRDefault="00AE458F" w:rsidP="00AE458F">
      <w:pPr>
        <w:spacing w:before="120" w:after="120" w:line="240" w:lineRule="auto"/>
        <w:rPr>
          <w:b/>
          <w:bCs/>
          <w:sz w:val="22"/>
          <w:szCs w:val="22"/>
        </w:rPr>
      </w:pPr>
      <w:r w:rsidRPr="00AE458F">
        <w:rPr>
          <w:b/>
          <w:bCs/>
          <w:sz w:val="22"/>
          <w:szCs w:val="22"/>
        </w:rPr>
        <w:t>Brown Act Compliance Commitment</w:t>
      </w:r>
    </w:p>
    <w:p w:rsidR="00AE458F" w:rsidRPr="00AE458F" w:rsidRDefault="00AE458F" w:rsidP="00AE458F">
      <w:pPr>
        <w:spacing w:before="120" w:after="120" w:line="240" w:lineRule="auto"/>
        <w:rPr>
          <w:sz w:val="22"/>
          <w:szCs w:val="22"/>
        </w:rPr>
      </w:pPr>
      <w:r w:rsidRPr="00AE458F">
        <w:rPr>
          <w:sz w:val="22"/>
          <w:szCs w:val="22"/>
        </w:rPr>
        <w:lastRenderedPageBreak/>
        <w:t xml:space="preserve">The Board reviewed and considered adoption of a resolution providing an unconditional commitment to comply with the Ralph M. Brown Act, California’s open meeting law. The action responds to a cease-and-desist letter alleging potential past violations and commits the </w:t>
      </w:r>
      <w:proofErr w:type="gramStart"/>
      <w:r w:rsidRPr="00AE458F">
        <w:rPr>
          <w:sz w:val="22"/>
          <w:szCs w:val="22"/>
        </w:rPr>
        <w:t>District</w:t>
      </w:r>
      <w:proofErr w:type="gramEnd"/>
      <w:r w:rsidRPr="00AE458F">
        <w:rPr>
          <w:sz w:val="22"/>
          <w:szCs w:val="22"/>
        </w:rPr>
        <w:t xml:space="preserve"> to cease, desist, and not repeat the alleged actions moving forward. </w:t>
      </w:r>
    </w:p>
    <w:p w:rsidR="00AE458F" w:rsidRPr="00AE458F" w:rsidRDefault="00AE458F" w:rsidP="00AE458F">
      <w:pPr>
        <w:spacing w:before="120" w:after="120" w:line="240" w:lineRule="auto"/>
        <w:rPr>
          <w:sz w:val="22"/>
          <w:szCs w:val="22"/>
        </w:rPr>
      </w:pPr>
      <w:r w:rsidRPr="00AE458F">
        <w:rPr>
          <w:sz w:val="22"/>
          <w:szCs w:val="22"/>
        </w:rPr>
        <w:t xml:space="preserve">This step reflects the </w:t>
      </w:r>
      <w:proofErr w:type="gramStart"/>
      <w:r w:rsidRPr="00AE458F">
        <w:rPr>
          <w:sz w:val="22"/>
          <w:szCs w:val="22"/>
        </w:rPr>
        <w:t>District’s</w:t>
      </w:r>
      <w:proofErr w:type="gramEnd"/>
      <w:r w:rsidRPr="00AE458F">
        <w:rPr>
          <w:sz w:val="22"/>
          <w:szCs w:val="22"/>
        </w:rPr>
        <w:t xml:space="preserve"> continued efforts to strengthen transparency and ensure that its meetings and actions comply with state law.</w:t>
      </w:r>
    </w:p>
    <w:p w:rsidR="00AE458F" w:rsidRPr="00AE458F" w:rsidRDefault="00AE458F" w:rsidP="00AE458F">
      <w:pPr>
        <w:spacing w:before="120" w:after="120" w:line="240" w:lineRule="auto"/>
        <w:rPr>
          <w:b/>
          <w:bCs/>
          <w:sz w:val="22"/>
          <w:szCs w:val="22"/>
        </w:rPr>
      </w:pPr>
      <w:r w:rsidRPr="00AE458F">
        <w:rPr>
          <w:b/>
          <w:bCs/>
          <w:sz w:val="22"/>
          <w:szCs w:val="22"/>
        </w:rPr>
        <w:t>FEMA Recovery and Disaster Funding Updates</w:t>
      </w:r>
    </w:p>
    <w:p w:rsidR="00AE458F" w:rsidRPr="00AE458F" w:rsidRDefault="00AE458F" w:rsidP="00AE458F">
      <w:pPr>
        <w:spacing w:before="120" w:after="120" w:line="240" w:lineRule="auto"/>
        <w:rPr>
          <w:sz w:val="22"/>
          <w:szCs w:val="22"/>
        </w:rPr>
      </w:pPr>
      <w:r w:rsidRPr="00AE458F">
        <w:rPr>
          <w:sz w:val="22"/>
          <w:szCs w:val="22"/>
        </w:rPr>
        <w:t xml:space="preserve">Representatives from Disaster Recovery Experts (DRE) provided an update on FEMA-related projects associated with recovery efforts. The presentation included progress on project closeouts, reimbursement documentation, and ongoing coordination with federal and state agencies. </w:t>
      </w:r>
    </w:p>
    <w:p w:rsidR="00AE458F" w:rsidRPr="00AE458F" w:rsidRDefault="00AE458F" w:rsidP="00AE458F">
      <w:pPr>
        <w:spacing w:before="120" w:after="120" w:line="240" w:lineRule="auto"/>
        <w:rPr>
          <w:sz w:val="22"/>
          <w:szCs w:val="22"/>
        </w:rPr>
      </w:pPr>
      <w:r w:rsidRPr="00AE458F">
        <w:rPr>
          <w:sz w:val="22"/>
          <w:szCs w:val="22"/>
        </w:rPr>
        <w:t xml:space="preserve">The </w:t>
      </w:r>
      <w:proofErr w:type="gramStart"/>
      <w:r w:rsidRPr="00AE458F">
        <w:rPr>
          <w:sz w:val="22"/>
          <w:szCs w:val="22"/>
        </w:rPr>
        <w:t>District</w:t>
      </w:r>
      <w:proofErr w:type="gramEnd"/>
      <w:r w:rsidRPr="00AE458F">
        <w:rPr>
          <w:sz w:val="22"/>
          <w:szCs w:val="22"/>
        </w:rPr>
        <w:t xml:space="preserve"> continues working to finalize several FEMA-funded projects related to infrastructure repairs and disaster recovery efforts following past emergencies affecting the region.</w:t>
      </w:r>
    </w:p>
    <w:p w:rsidR="00AE458F" w:rsidRPr="00AE458F" w:rsidRDefault="00AE458F" w:rsidP="00AE458F">
      <w:pPr>
        <w:spacing w:before="120" w:after="120" w:line="240" w:lineRule="auto"/>
        <w:rPr>
          <w:b/>
          <w:bCs/>
          <w:sz w:val="22"/>
          <w:szCs w:val="22"/>
        </w:rPr>
      </w:pPr>
      <w:r w:rsidRPr="00AE458F">
        <w:rPr>
          <w:b/>
          <w:bCs/>
          <w:sz w:val="22"/>
          <w:szCs w:val="22"/>
        </w:rPr>
        <w:t>Information Technology Services Proposal</w:t>
      </w:r>
    </w:p>
    <w:p w:rsidR="00AE458F" w:rsidRPr="00AE458F" w:rsidRDefault="00AE458F" w:rsidP="00AE458F">
      <w:pPr>
        <w:spacing w:before="120" w:after="120" w:line="240" w:lineRule="auto"/>
        <w:rPr>
          <w:sz w:val="22"/>
          <w:szCs w:val="22"/>
        </w:rPr>
      </w:pPr>
      <w:r w:rsidRPr="00AE458F">
        <w:rPr>
          <w:sz w:val="22"/>
          <w:szCs w:val="22"/>
        </w:rPr>
        <w:t>The Board received a report from the Ad Hoc IT Committee regarding its review of a proposal from Foresight IT, Inc. After evaluating the proposal, the committee recommended that the full Board consider approving the IT services agreement. The Board also discussed extending the Ad Hoc committee to continue supporting technology planning and evaluation.</w:t>
      </w:r>
    </w:p>
    <w:p w:rsidR="00AE458F" w:rsidRPr="00AE458F" w:rsidRDefault="00AE458F" w:rsidP="00AE458F">
      <w:pPr>
        <w:spacing w:before="120" w:after="120" w:line="240" w:lineRule="auto"/>
        <w:rPr>
          <w:b/>
          <w:bCs/>
          <w:sz w:val="22"/>
          <w:szCs w:val="22"/>
        </w:rPr>
      </w:pPr>
      <w:r w:rsidRPr="00AE458F">
        <w:rPr>
          <w:b/>
          <w:bCs/>
          <w:sz w:val="22"/>
          <w:szCs w:val="22"/>
        </w:rPr>
        <w:t>Swimming Pool Operations Discussion</w:t>
      </w:r>
    </w:p>
    <w:p w:rsidR="00AE458F" w:rsidRPr="00AE458F" w:rsidRDefault="00AE458F" w:rsidP="00AE458F">
      <w:pPr>
        <w:spacing w:before="120" w:after="120" w:line="240" w:lineRule="auto"/>
        <w:rPr>
          <w:sz w:val="22"/>
          <w:szCs w:val="22"/>
        </w:rPr>
      </w:pPr>
      <w:r w:rsidRPr="00AE458F">
        <w:rPr>
          <w:sz w:val="22"/>
          <w:szCs w:val="22"/>
        </w:rPr>
        <w:t xml:space="preserve">The Board discussed options for managing the </w:t>
      </w:r>
      <w:proofErr w:type="gramStart"/>
      <w:r w:rsidRPr="00AE458F">
        <w:rPr>
          <w:sz w:val="22"/>
          <w:szCs w:val="22"/>
        </w:rPr>
        <w:t>District</w:t>
      </w:r>
      <w:proofErr w:type="gramEnd"/>
      <w:r w:rsidRPr="00AE458F">
        <w:rPr>
          <w:sz w:val="22"/>
          <w:szCs w:val="22"/>
        </w:rPr>
        <w:t xml:space="preserve">-owned swimming pool facility. Two potential approaches were considered: negotiating a facility use agreement with the Indian Valley Recreation and Parks District to operate the pool, or developing a plan for the </w:t>
      </w:r>
      <w:proofErr w:type="gramStart"/>
      <w:r w:rsidRPr="00AE458F">
        <w:rPr>
          <w:sz w:val="22"/>
          <w:szCs w:val="22"/>
        </w:rPr>
        <w:t>District</w:t>
      </w:r>
      <w:proofErr w:type="gramEnd"/>
      <w:r w:rsidRPr="00AE458F">
        <w:rPr>
          <w:sz w:val="22"/>
          <w:szCs w:val="22"/>
        </w:rPr>
        <w:t xml:space="preserve"> to manage the facility directly. The Board provided direction for further evaluation of these options. </w:t>
      </w:r>
    </w:p>
    <w:p w:rsidR="00AE458F" w:rsidRPr="00AE458F" w:rsidRDefault="00AE458F" w:rsidP="00AE458F">
      <w:pPr>
        <w:spacing w:before="120" w:after="120" w:line="240" w:lineRule="auto"/>
        <w:rPr>
          <w:b/>
          <w:bCs/>
          <w:sz w:val="22"/>
          <w:szCs w:val="22"/>
        </w:rPr>
      </w:pPr>
      <w:r w:rsidRPr="00AE458F">
        <w:rPr>
          <w:b/>
          <w:bCs/>
          <w:sz w:val="22"/>
          <w:szCs w:val="22"/>
        </w:rPr>
        <w:t>Ongoing Projects and District Initiatives</w:t>
      </w:r>
    </w:p>
    <w:p w:rsidR="00AE458F" w:rsidRPr="00AE458F" w:rsidRDefault="00AE458F" w:rsidP="00AE458F">
      <w:pPr>
        <w:spacing w:before="120" w:after="120" w:line="240" w:lineRule="auto"/>
        <w:rPr>
          <w:sz w:val="22"/>
          <w:szCs w:val="22"/>
        </w:rPr>
      </w:pPr>
      <w:r w:rsidRPr="00AE458F">
        <w:rPr>
          <w:sz w:val="22"/>
          <w:szCs w:val="22"/>
        </w:rPr>
        <w:t xml:space="preserve">The Board also reviewed updates on several ongoing District initiatives, including progress on the Indian Valley Public Safety Center project, FEMA project closeouts, infrastructure planning, and improvements to water and sewer systems. These projects represent key components of the </w:t>
      </w:r>
      <w:proofErr w:type="gramStart"/>
      <w:r w:rsidRPr="00AE458F">
        <w:rPr>
          <w:sz w:val="22"/>
          <w:szCs w:val="22"/>
        </w:rPr>
        <w:t>District’s</w:t>
      </w:r>
      <w:proofErr w:type="gramEnd"/>
      <w:r w:rsidRPr="00AE458F">
        <w:rPr>
          <w:sz w:val="22"/>
          <w:szCs w:val="22"/>
        </w:rPr>
        <w:t xml:space="preserve"> efforts to strengthen essential services and support the long-term recovery and resilience of the Indian Valley community. </w:t>
      </w:r>
    </w:p>
    <w:p w:rsidR="00AE458F" w:rsidRPr="00AE458F" w:rsidRDefault="00AE458F" w:rsidP="00AE458F">
      <w:pPr>
        <w:spacing w:before="120" w:after="120" w:line="240" w:lineRule="auto"/>
        <w:rPr>
          <w:b/>
          <w:bCs/>
          <w:sz w:val="22"/>
          <w:szCs w:val="22"/>
        </w:rPr>
      </w:pPr>
      <w:r w:rsidRPr="00AE458F">
        <w:rPr>
          <w:b/>
          <w:bCs/>
          <w:sz w:val="22"/>
          <w:szCs w:val="22"/>
        </w:rPr>
        <w:t>Commitment to Community Engagement</w:t>
      </w:r>
    </w:p>
    <w:p w:rsidR="009C2619" w:rsidRDefault="00AE458F" w:rsidP="00AE458F">
      <w:pPr>
        <w:spacing w:before="120" w:after="120" w:line="240" w:lineRule="auto"/>
        <w:rPr>
          <w:sz w:val="22"/>
          <w:szCs w:val="22"/>
        </w:rPr>
        <w:sectPr w:rsidR="009C26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AE458F">
        <w:rPr>
          <w:sz w:val="22"/>
          <w:szCs w:val="22"/>
        </w:rPr>
        <w:t xml:space="preserve">IVCSD regular board meetings are open to the public and provide opportunities for residents to stay informed and participate in decisions affecting local services and infrastructure. The </w:t>
      </w:r>
      <w:proofErr w:type="gramStart"/>
      <w:r w:rsidRPr="00AE458F">
        <w:rPr>
          <w:sz w:val="22"/>
          <w:szCs w:val="22"/>
        </w:rPr>
        <w:t>District</w:t>
      </w:r>
      <w:proofErr w:type="gramEnd"/>
      <w:r w:rsidRPr="00AE458F">
        <w:rPr>
          <w:sz w:val="22"/>
          <w:szCs w:val="22"/>
        </w:rPr>
        <w:t xml:space="preserve"> encourages community members to attend meetings, provide input, and stay engaged as the </w:t>
      </w:r>
      <w:proofErr w:type="gramStart"/>
      <w:r w:rsidRPr="00AE458F">
        <w:rPr>
          <w:sz w:val="22"/>
          <w:szCs w:val="22"/>
        </w:rPr>
        <w:t>District</w:t>
      </w:r>
      <w:proofErr w:type="gramEnd"/>
      <w:r w:rsidRPr="00AE458F">
        <w:rPr>
          <w:sz w:val="22"/>
          <w:szCs w:val="22"/>
        </w:rPr>
        <w:t xml:space="preserve"> continues to support recovery, infrastructure improvements, and community services throughout Indian Valley.</w:t>
      </w:r>
    </w:p>
    <w:p w:rsidR="00AE458F" w:rsidRPr="00AE458F" w:rsidRDefault="00AE458F" w:rsidP="009C2619">
      <w:pPr>
        <w:spacing w:before="120" w:after="120" w:line="240" w:lineRule="auto"/>
        <w:jc w:val="center"/>
        <w:rPr>
          <w:b/>
          <w:bCs/>
          <w:sz w:val="22"/>
          <w:szCs w:val="22"/>
        </w:rPr>
      </w:pPr>
      <w:r w:rsidRPr="00AE458F">
        <w:rPr>
          <w:b/>
          <w:bCs/>
          <w:sz w:val="22"/>
          <w:szCs w:val="22"/>
        </w:rPr>
        <w:t>Board of Directors</w:t>
      </w:r>
    </w:p>
    <w:p w:rsidR="009C2619" w:rsidRDefault="009C2619" w:rsidP="00AE458F">
      <w:pPr>
        <w:spacing w:before="120" w:after="120" w:line="240" w:lineRule="auto"/>
        <w:rPr>
          <w:sz w:val="22"/>
          <w:szCs w:val="22"/>
        </w:rPr>
        <w:sectPr w:rsidR="009C2619" w:rsidSect="009C2619">
          <w:type w:val="continuous"/>
          <w:pgSz w:w="12240" w:h="15840"/>
          <w:pgMar w:top="1440" w:right="1440" w:bottom="1440" w:left="1440" w:header="720" w:footer="720" w:gutter="0"/>
          <w:cols w:space="720"/>
          <w:docGrid w:linePitch="360"/>
        </w:sectPr>
      </w:pPr>
    </w:p>
    <w:p w:rsidR="00AE458F" w:rsidRDefault="00AE458F" w:rsidP="00AE458F">
      <w:pPr>
        <w:spacing w:before="120" w:after="120" w:line="240" w:lineRule="auto"/>
        <w:rPr>
          <w:sz w:val="22"/>
          <w:szCs w:val="22"/>
        </w:rPr>
      </w:pPr>
      <w:r w:rsidRPr="00AE458F">
        <w:rPr>
          <w:sz w:val="22"/>
          <w:szCs w:val="22"/>
        </w:rPr>
        <w:t>Director Andy Meyers</w:t>
      </w:r>
      <w:r>
        <w:rPr>
          <w:sz w:val="22"/>
          <w:szCs w:val="22"/>
        </w:rPr>
        <w:t xml:space="preserve">, </w:t>
      </w:r>
      <w:hyperlink r:id="rId12" w:history="1">
        <w:r w:rsidRPr="00F837E9">
          <w:rPr>
            <w:rStyle w:val="Hyperlink"/>
            <w:sz w:val="22"/>
            <w:szCs w:val="22"/>
          </w:rPr>
          <w:t>A.meyers65@yahoo.com</w:t>
        </w:r>
      </w:hyperlink>
    </w:p>
    <w:p w:rsidR="00AE458F" w:rsidRDefault="00AE458F" w:rsidP="00AE458F">
      <w:pPr>
        <w:spacing w:before="120" w:after="120" w:line="240" w:lineRule="auto"/>
        <w:rPr>
          <w:sz w:val="22"/>
          <w:szCs w:val="22"/>
        </w:rPr>
      </w:pPr>
      <w:r w:rsidRPr="00AE458F">
        <w:rPr>
          <w:sz w:val="22"/>
          <w:szCs w:val="22"/>
        </w:rPr>
        <w:t>Director Joshua Dunnington</w:t>
      </w:r>
      <w:r>
        <w:rPr>
          <w:sz w:val="22"/>
          <w:szCs w:val="22"/>
        </w:rPr>
        <w:t xml:space="preserve">, </w:t>
      </w:r>
      <w:hyperlink r:id="rId13" w:history="1">
        <w:r w:rsidRPr="00F837E9">
          <w:rPr>
            <w:rStyle w:val="Hyperlink"/>
            <w:sz w:val="22"/>
            <w:szCs w:val="22"/>
          </w:rPr>
          <w:t>joshuadunnington@gmail.com</w:t>
        </w:r>
      </w:hyperlink>
    </w:p>
    <w:p w:rsidR="00AE458F" w:rsidRDefault="00AE458F" w:rsidP="00AE458F">
      <w:pPr>
        <w:spacing w:before="120" w:after="120" w:line="240" w:lineRule="auto"/>
        <w:rPr>
          <w:sz w:val="22"/>
          <w:szCs w:val="22"/>
        </w:rPr>
      </w:pPr>
      <w:r>
        <w:rPr>
          <w:sz w:val="22"/>
          <w:szCs w:val="22"/>
        </w:rPr>
        <w:t>Director</w:t>
      </w:r>
      <w:r w:rsidRPr="00AE458F">
        <w:rPr>
          <w:sz w:val="22"/>
          <w:szCs w:val="22"/>
        </w:rPr>
        <w:t xml:space="preserve"> Roger Cherry</w:t>
      </w:r>
      <w:r>
        <w:rPr>
          <w:sz w:val="22"/>
          <w:szCs w:val="22"/>
        </w:rPr>
        <w:t xml:space="preserve">, </w:t>
      </w:r>
      <w:hyperlink r:id="rId14" w:history="1">
        <w:r w:rsidRPr="00F837E9">
          <w:rPr>
            <w:rStyle w:val="Hyperlink"/>
            <w:sz w:val="22"/>
            <w:szCs w:val="22"/>
          </w:rPr>
          <w:t>rcsontrucking@gmail.com</w:t>
        </w:r>
      </w:hyperlink>
    </w:p>
    <w:p w:rsidR="00AE458F" w:rsidRDefault="00AE458F" w:rsidP="00AE458F">
      <w:pPr>
        <w:spacing w:before="120" w:after="120" w:line="240" w:lineRule="auto"/>
        <w:rPr>
          <w:sz w:val="22"/>
          <w:szCs w:val="22"/>
        </w:rPr>
      </w:pPr>
      <w:r>
        <w:rPr>
          <w:sz w:val="22"/>
          <w:szCs w:val="22"/>
        </w:rPr>
        <w:t>Vice Chair</w:t>
      </w:r>
      <w:r w:rsidRPr="00AE458F">
        <w:rPr>
          <w:sz w:val="22"/>
          <w:szCs w:val="22"/>
        </w:rPr>
        <w:t xml:space="preserve"> Wanda Carpenter</w:t>
      </w:r>
      <w:r>
        <w:rPr>
          <w:sz w:val="22"/>
          <w:szCs w:val="22"/>
        </w:rPr>
        <w:t xml:space="preserve">, </w:t>
      </w:r>
      <w:hyperlink r:id="rId15" w:history="1">
        <w:r w:rsidRPr="00F837E9">
          <w:rPr>
            <w:rStyle w:val="Hyperlink"/>
            <w:sz w:val="22"/>
            <w:szCs w:val="22"/>
          </w:rPr>
          <w:t>1wandac@frontier.com</w:t>
        </w:r>
      </w:hyperlink>
    </w:p>
    <w:p w:rsidR="00760E31" w:rsidRDefault="00AE458F" w:rsidP="00AE458F">
      <w:pPr>
        <w:spacing w:before="120" w:after="120" w:line="240" w:lineRule="auto"/>
        <w:rPr>
          <w:sz w:val="22"/>
          <w:szCs w:val="22"/>
        </w:rPr>
      </w:pPr>
      <w:r>
        <w:rPr>
          <w:sz w:val="22"/>
          <w:szCs w:val="22"/>
        </w:rPr>
        <w:t xml:space="preserve">Board Chair </w:t>
      </w:r>
      <w:r w:rsidRPr="00AE458F">
        <w:rPr>
          <w:sz w:val="22"/>
          <w:szCs w:val="22"/>
        </w:rPr>
        <w:t>Dan Kearns</w:t>
      </w:r>
      <w:r>
        <w:rPr>
          <w:sz w:val="22"/>
          <w:szCs w:val="22"/>
        </w:rPr>
        <w:t xml:space="preserve">, </w:t>
      </w:r>
      <w:hyperlink r:id="rId16" w:history="1">
        <w:r w:rsidRPr="00F837E9">
          <w:rPr>
            <w:rStyle w:val="Hyperlink"/>
            <w:sz w:val="22"/>
            <w:szCs w:val="22"/>
          </w:rPr>
          <w:t>lostsierra81@gmail.com</w:t>
        </w:r>
      </w:hyperlink>
    </w:p>
    <w:p w:rsidR="009C2619" w:rsidRDefault="009C2619" w:rsidP="00AE458F">
      <w:pPr>
        <w:spacing w:before="120" w:after="120" w:line="240" w:lineRule="auto"/>
        <w:rPr>
          <w:sz w:val="22"/>
          <w:szCs w:val="22"/>
        </w:rPr>
      </w:pPr>
      <w:r>
        <w:rPr>
          <w:sz w:val="22"/>
          <w:szCs w:val="22"/>
        </w:rPr>
        <w:t xml:space="preserve">Contract General Manager Jamie Little, </w:t>
      </w:r>
      <w:hyperlink r:id="rId17" w:history="1">
        <w:r w:rsidRPr="00F837E9">
          <w:rPr>
            <w:rStyle w:val="Hyperlink"/>
            <w:sz w:val="22"/>
            <w:szCs w:val="22"/>
          </w:rPr>
          <w:t>JLittle@indianvalleycsd.com</w:t>
        </w:r>
      </w:hyperlink>
    </w:p>
    <w:sectPr w:rsidR="009C2619" w:rsidSect="009C26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B61" w:rsidRDefault="00990B61" w:rsidP="00AE458F">
      <w:pPr>
        <w:spacing w:after="0" w:line="240" w:lineRule="auto"/>
      </w:pPr>
      <w:r>
        <w:separator/>
      </w:r>
    </w:p>
  </w:endnote>
  <w:endnote w:type="continuationSeparator" w:id="0">
    <w:p w:rsidR="00990B61" w:rsidRDefault="00990B61" w:rsidP="00AE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3E" w:rsidRDefault="00B4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005114"/>
      <w:docPartObj>
        <w:docPartGallery w:val="Page Numbers (Bottom of Page)"/>
        <w:docPartUnique/>
      </w:docPartObj>
    </w:sdtPr>
    <w:sdtEndPr>
      <w:rPr>
        <w:noProof/>
      </w:rPr>
    </w:sdtEndPr>
    <w:sdtContent>
      <w:p w:rsidR="00AE458F" w:rsidRDefault="009C2619" w:rsidP="009C2619">
        <w:pPr>
          <w:spacing w:before="120" w:after="120" w:line="240" w:lineRule="auto"/>
          <w:rPr>
            <w:noProof/>
          </w:rPr>
        </w:pPr>
        <w:r w:rsidRPr="009C2619">
          <w:rPr>
            <w:b/>
            <w:bCs/>
            <w:sz w:val="22"/>
            <w:szCs w:val="22"/>
          </w:rPr>
          <w:t>IVCSD Website</w:t>
        </w:r>
        <w:r>
          <w:rPr>
            <w:sz w:val="22"/>
            <w:szCs w:val="22"/>
          </w:rPr>
          <w:t xml:space="preserve">: </w:t>
        </w:r>
        <w:hyperlink r:id="rId1" w:history="1">
          <w:r w:rsidRPr="00F837E9">
            <w:rPr>
              <w:rStyle w:val="Hyperlink"/>
              <w:sz w:val="22"/>
              <w:szCs w:val="22"/>
            </w:rPr>
            <w:t>https://www.indianvalleycsd.com/</w:t>
          </w:r>
        </w:hyperlink>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E458F">
          <w:fldChar w:fldCharType="begin"/>
        </w:r>
        <w:r w:rsidR="00AE458F">
          <w:instrText xml:space="preserve"> PAGE   \* MERGEFORMAT </w:instrText>
        </w:r>
        <w:r w:rsidR="00AE458F">
          <w:fldChar w:fldCharType="separate"/>
        </w:r>
        <w:r w:rsidR="00AE458F">
          <w:rPr>
            <w:noProof/>
          </w:rPr>
          <w:t>2</w:t>
        </w:r>
        <w:r w:rsidR="00AE458F">
          <w:rPr>
            <w:noProof/>
          </w:rPr>
          <w:fldChar w:fldCharType="end"/>
        </w:r>
      </w:p>
    </w:sdtContent>
  </w:sdt>
  <w:p w:rsidR="00B42C3E" w:rsidRDefault="003539DD" w:rsidP="009C2619">
    <w:pPr>
      <w:spacing w:before="120" w:after="120" w:line="240" w:lineRule="auto"/>
    </w:pPr>
    <w:r>
      <w:rPr>
        <w:noProof/>
      </w:rPr>
      <w:t>Find us on Facebook</w:t>
    </w:r>
    <w:r w:rsidR="00F354DF">
      <w:rPr>
        <w:noProof/>
      </w:rPr>
      <w:t>: Indian Valley Community Services District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3E" w:rsidRDefault="00B42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B61" w:rsidRDefault="00990B61" w:rsidP="00AE458F">
      <w:pPr>
        <w:spacing w:after="0" w:line="240" w:lineRule="auto"/>
      </w:pPr>
      <w:r>
        <w:separator/>
      </w:r>
    </w:p>
  </w:footnote>
  <w:footnote w:type="continuationSeparator" w:id="0">
    <w:p w:rsidR="00990B61" w:rsidRDefault="00990B61" w:rsidP="00AE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3E" w:rsidRDefault="00B42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3E" w:rsidRDefault="00B42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C3E" w:rsidRDefault="00B42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8F"/>
    <w:rsid w:val="003539DD"/>
    <w:rsid w:val="003E5121"/>
    <w:rsid w:val="006070D6"/>
    <w:rsid w:val="0063617A"/>
    <w:rsid w:val="006E76AF"/>
    <w:rsid w:val="00760E31"/>
    <w:rsid w:val="007738E9"/>
    <w:rsid w:val="00944B35"/>
    <w:rsid w:val="00990B61"/>
    <w:rsid w:val="00994F10"/>
    <w:rsid w:val="009C2619"/>
    <w:rsid w:val="00AD274E"/>
    <w:rsid w:val="00AE458F"/>
    <w:rsid w:val="00B42C3E"/>
    <w:rsid w:val="00D22E15"/>
    <w:rsid w:val="00EA2EFF"/>
    <w:rsid w:val="00F3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84AF"/>
  <w15:chartTrackingRefBased/>
  <w15:docId w15:val="{C4A5E24C-8605-4A20-88EC-B3F3C5BA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4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45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45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45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4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5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45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45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45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45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4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58F"/>
    <w:rPr>
      <w:rFonts w:eastAsiaTheme="majorEastAsia" w:cstheme="majorBidi"/>
      <w:color w:val="272727" w:themeColor="text1" w:themeTint="D8"/>
    </w:rPr>
  </w:style>
  <w:style w:type="paragraph" w:styleId="Title">
    <w:name w:val="Title"/>
    <w:basedOn w:val="Normal"/>
    <w:next w:val="Normal"/>
    <w:link w:val="TitleChar"/>
    <w:uiPriority w:val="10"/>
    <w:qFormat/>
    <w:rsid w:val="00AE4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58F"/>
    <w:pPr>
      <w:spacing w:before="160"/>
      <w:jc w:val="center"/>
    </w:pPr>
    <w:rPr>
      <w:i/>
      <w:iCs/>
      <w:color w:val="404040" w:themeColor="text1" w:themeTint="BF"/>
    </w:rPr>
  </w:style>
  <w:style w:type="character" w:customStyle="1" w:styleId="QuoteChar">
    <w:name w:val="Quote Char"/>
    <w:basedOn w:val="DefaultParagraphFont"/>
    <w:link w:val="Quote"/>
    <w:uiPriority w:val="29"/>
    <w:rsid w:val="00AE458F"/>
    <w:rPr>
      <w:i/>
      <w:iCs/>
      <w:color w:val="404040" w:themeColor="text1" w:themeTint="BF"/>
    </w:rPr>
  </w:style>
  <w:style w:type="paragraph" w:styleId="ListParagraph">
    <w:name w:val="List Paragraph"/>
    <w:basedOn w:val="Normal"/>
    <w:uiPriority w:val="34"/>
    <w:qFormat/>
    <w:rsid w:val="00AE458F"/>
    <w:pPr>
      <w:ind w:left="720"/>
      <w:contextualSpacing/>
    </w:pPr>
  </w:style>
  <w:style w:type="character" w:styleId="IntenseEmphasis">
    <w:name w:val="Intense Emphasis"/>
    <w:basedOn w:val="DefaultParagraphFont"/>
    <w:uiPriority w:val="21"/>
    <w:qFormat/>
    <w:rsid w:val="00AE458F"/>
    <w:rPr>
      <w:i/>
      <w:iCs/>
      <w:color w:val="2F5496" w:themeColor="accent1" w:themeShade="BF"/>
    </w:rPr>
  </w:style>
  <w:style w:type="paragraph" w:styleId="IntenseQuote">
    <w:name w:val="Intense Quote"/>
    <w:basedOn w:val="Normal"/>
    <w:next w:val="Normal"/>
    <w:link w:val="IntenseQuoteChar"/>
    <w:uiPriority w:val="30"/>
    <w:qFormat/>
    <w:rsid w:val="00AE4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458F"/>
    <w:rPr>
      <w:i/>
      <w:iCs/>
      <w:color w:val="2F5496" w:themeColor="accent1" w:themeShade="BF"/>
    </w:rPr>
  </w:style>
  <w:style w:type="character" w:styleId="IntenseReference">
    <w:name w:val="Intense Reference"/>
    <w:basedOn w:val="DefaultParagraphFont"/>
    <w:uiPriority w:val="32"/>
    <w:qFormat/>
    <w:rsid w:val="00AE458F"/>
    <w:rPr>
      <w:b/>
      <w:bCs/>
      <w:smallCaps/>
      <w:color w:val="2F5496" w:themeColor="accent1" w:themeShade="BF"/>
      <w:spacing w:val="5"/>
    </w:rPr>
  </w:style>
  <w:style w:type="character" w:styleId="Hyperlink">
    <w:name w:val="Hyperlink"/>
    <w:basedOn w:val="DefaultParagraphFont"/>
    <w:uiPriority w:val="99"/>
    <w:unhideWhenUsed/>
    <w:rsid w:val="00AE458F"/>
    <w:rPr>
      <w:color w:val="0563C1" w:themeColor="hyperlink"/>
      <w:u w:val="single"/>
    </w:rPr>
  </w:style>
  <w:style w:type="character" w:styleId="UnresolvedMention">
    <w:name w:val="Unresolved Mention"/>
    <w:basedOn w:val="DefaultParagraphFont"/>
    <w:uiPriority w:val="99"/>
    <w:semiHidden/>
    <w:unhideWhenUsed/>
    <w:rsid w:val="00AE458F"/>
    <w:rPr>
      <w:color w:val="605E5C"/>
      <w:shd w:val="clear" w:color="auto" w:fill="E1DFDD"/>
    </w:rPr>
  </w:style>
  <w:style w:type="paragraph" w:styleId="Header">
    <w:name w:val="header"/>
    <w:basedOn w:val="Normal"/>
    <w:link w:val="HeaderChar"/>
    <w:uiPriority w:val="99"/>
    <w:unhideWhenUsed/>
    <w:rsid w:val="00AE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8F"/>
  </w:style>
  <w:style w:type="paragraph" w:styleId="Footer">
    <w:name w:val="footer"/>
    <w:basedOn w:val="Normal"/>
    <w:link w:val="FooterChar"/>
    <w:uiPriority w:val="99"/>
    <w:unhideWhenUsed/>
    <w:rsid w:val="00AE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oshuadunnington@gmail.co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A.meyers65@yahoo.com" TargetMode="External"/><Relationship Id="rId17" Type="http://schemas.openxmlformats.org/officeDocument/2006/relationships/hyperlink" Target="mailto:JLittle@indianvalleycsd.com" TargetMode="External"/><Relationship Id="rId2" Type="http://schemas.openxmlformats.org/officeDocument/2006/relationships/settings" Target="settings.xml"/><Relationship Id="rId16" Type="http://schemas.openxmlformats.org/officeDocument/2006/relationships/hyperlink" Target="mailto:lostsierra81@gmail.com"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1wandac@frontier.com"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rcsontrucking@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ndianvalleycs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Carpenter</dc:creator>
  <cp:keywords/>
  <dc:description/>
  <cp:lastModifiedBy>Katherine Carpenter</cp:lastModifiedBy>
  <cp:revision>3</cp:revision>
  <dcterms:created xsi:type="dcterms:W3CDTF">2026-03-07T23:38:00Z</dcterms:created>
  <dcterms:modified xsi:type="dcterms:W3CDTF">2026-03-13T01:13:00Z</dcterms:modified>
</cp:coreProperties>
</file>